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ayout w:type="fixed"/>
        <w:tblLook w:val="0000"/>
      </w:tblPr>
      <w:tblGrid>
        <w:gridCol w:w="2178"/>
        <w:gridCol w:w="7452"/>
      </w:tblGrid>
      <w:tr w:rsidR="004C0E87" w:rsidRPr="004C0E87" w:rsidTr="00E15CB1">
        <w:tc>
          <w:tcPr>
            <w:tcW w:w="2178" w:type="dxa"/>
            <w:tcBorders>
              <w:bottom w:val="single" w:sz="4" w:space="0" w:color="000000"/>
            </w:tcBorders>
            <w:shd w:val="clear" w:color="auto" w:fill="auto"/>
          </w:tcPr>
          <w:p w:rsidR="004C0E87" w:rsidRDefault="004C0E87" w:rsidP="00E15CB1">
            <w:pPr>
              <w:spacing w:line="360" w:lineRule="auto"/>
              <w:ind w:right="-203"/>
              <w:jc w:val="center"/>
              <w:rPr>
                <w:rFonts w:ascii="Katsoulidis" w:hAnsi="Katsoulidis" w:cs="Katsoulidis"/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rFonts w:ascii="Calibri" w:eastAsia="Calibri" w:hAnsi="Calibri" w:cs="Calibri"/>
                <w:noProof/>
                <w:lang w:val="el-GR" w:eastAsia="el-GR"/>
              </w:rPr>
              <w:drawing>
                <wp:inline distT="0" distB="0" distL="0" distR="0">
                  <wp:extent cx="933450" cy="143827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38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2" w:type="dxa"/>
            <w:tcBorders>
              <w:bottom w:val="single" w:sz="4" w:space="0" w:color="000000"/>
            </w:tcBorders>
            <w:shd w:val="clear" w:color="auto" w:fill="auto"/>
          </w:tcPr>
          <w:p w:rsidR="004C0E87" w:rsidRDefault="004C0E87" w:rsidP="00E15CB1">
            <w:pPr>
              <w:keepNext/>
              <w:keepLines/>
              <w:ind w:right="-203"/>
              <w:rPr>
                <w:rFonts w:ascii="Katsoulidis" w:hAnsi="Katsoulidis" w:cs="Katsoulidis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Katsoulidis" w:hAnsi="Katsoulidis" w:cs="Katsoulidis"/>
                <w:b/>
                <w:bCs/>
                <w:sz w:val="20"/>
                <w:szCs w:val="20"/>
                <w:lang w:val="el-GR" w:eastAsia="el-GR"/>
              </w:rPr>
              <w:t>ΕΛΛΗΝΙΚΗ ΔΗΜΟΚΡΑΤΙΑ</w:t>
            </w:r>
          </w:p>
          <w:p w:rsidR="004C0E87" w:rsidRDefault="004C0E87" w:rsidP="00E15CB1">
            <w:pPr>
              <w:keepNext/>
              <w:keepLines/>
              <w:ind w:right="-203"/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</w:pPr>
            <w:r>
              <w:rPr>
                <w:rFonts w:ascii="Katsoulidis" w:hAnsi="Katsoulidis" w:cs="Katsoulidis"/>
                <w:b/>
                <w:bCs/>
                <w:sz w:val="20"/>
                <w:szCs w:val="20"/>
                <w:lang w:val="el-GR"/>
              </w:rPr>
              <w:t>Εθνικό και Καποδιστριακό</w:t>
            </w:r>
          </w:p>
          <w:p w:rsidR="004C0E87" w:rsidRDefault="004C0E87" w:rsidP="00E15CB1">
            <w:pPr>
              <w:ind w:right="-203"/>
              <w:jc w:val="both"/>
              <w:rPr>
                <w:b/>
                <w:sz w:val="20"/>
                <w:szCs w:val="20"/>
                <w:lang w:val="el-GR"/>
              </w:rPr>
            </w:pPr>
            <w:r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  <w:t xml:space="preserve">Πανεπιστήμιο Αθηνών </w:t>
            </w:r>
          </w:p>
          <w:p w:rsidR="004C0E87" w:rsidRDefault="004C0E87" w:rsidP="00E15CB1">
            <w:pPr>
              <w:ind w:right="-203"/>
              <w:jc w:val="both"/>
              <w:rPr>
                <w:b/>
                <w:sz w:val="20"/>
                <w:szCs w:val="20"/>
                <w:lang w:val="el-GR"/>
              </w:rPr>
            </w:pPr>
          </w:p>
          <w:p w:rsidR="004C0E87" w:rsidRDefault="004C0E87" w:rsidP="00E15CB1">
            <w:pPr>
              <w:ind w:right="-203"/>
              <w:jc w:val="both"/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</w:pPr>
            <w:r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  <w:t>ΣΧΟΛΗ ΘΕΤΙΚΩΝ ΕΠΙΣΤΗΜΩΝ</w:t>
            </w:r>
          </w:p>
          <w:p w:rsidR="004C0E87" w:rsidRDefault="004C0E87" w:rsidP="00E15CB1">
            <w:pPr>
              <w:ind w:right="-203"/>
              <w:jc w:val="both"/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</w:pPr>
            <w:r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  <w:t>ΤΜΗΜΑ ΒΙΟΛΟΓΙΑΣ</w:t>
            </w:r>
          </w:p>
          <w:p w:rsidR="004C0E87" w:rsidRDefault="004C0E87" w:rsidP="00E15CB1">
            <w:pPr>
              <w:ind w:right="-203"/>
              <w:jc w:val="both"/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</w:pPr>
          </w:p>
          <w:p w:rsidR="008C4367" w:rsidRDefault="004C0E87" w:rsidP="00E15CB1">
            <w:pPr>
              <w:ind w:right="-203"/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</w:pPr>
            <w:r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  <w:t>ΠΡΟΓΡΑΜΜΑ ΜΕΤΑΠΤΥΧΙΑΚΩΝ ΣΠΟΥΔΩΝ</w:t>
            </w:r>
          </w:p>
          <w:p w:rsidR="004C0E87" w:rsidRDefault="004C0E87" w:rsidP="00E15CB1">
            <w:pPr>
              <w:ind w:right="-203"/>
              <w:rPr>
                <w:sz w:val="16"/>
                <w:szCs w:val="16"/>
                <w:lang w:val="el-GR"/>
              </w:rPr>
            </w:pPr>
            <w:r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  <w:t>«ΒΙΟΠΛΗΡΟΦΟΡΙΚΗ</w:t>
            </w:r>
            <w:r w:rsidRPr="004C0E87"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  <w:t>-</w:t>
            </w:r>
            <w:r>
              <w:rPr>
                <w:rFonts w:ascii="Katsoulidis" w:hAnsi="Katsoulidis" w:cs="Katsoulidis"/>
                <w:b/>
                <w:sz w:val="20"/>
                <w:szCs w:val="20"/>
                <w:lang w:val="el-GR"/>
              </w:rPr>
              <w:t>ΥΠΟΛΟΓΙΣΤΙΚΗ ΒΙΟΛΟΓΙΑ»</w:t>
            </w:r>
          </w:p>
          <w:p w:rsidR="004C0E87" w:rsidRDefault="004C0E87" w:rsidP="00E15CB1">
            <w:pPr>
              <w:ind w:right="-203"/>
              <w:rPr>
                <w:sz w:val="16"/>
                <w:szCs w:val="16"/>
                <w:lang w:val="el-GR"/>
              </w:rPr>
            </w:pPr>
          </w:p>
        </w:tc>
      </w:tr>
    </w:tbl>
    <w:p w:rsidR="004C0E87" w:rsidRDefault="004C0E87" w:rsidP="004C0E87">
      <w:pPr>
        <w:ind w:right="-203"/>
        <w:rPr>
          <w:rFonts w:ascii="Katsoulidis" w:hAnsi="Katsoulidis" w:cs="Katsoulidis"/>
          <w:sz w:val="28"/>
          <w:lang w:val="el-GR"/>
        </w:rPr>
      </w:pPr>
    </w:p>
    <w:p w:rsidR="004C0E87" w:rsidRDefault="004C0E87" w:rsidP="004C0E87">
      <w:pPr>
        <w:ind w:right="-203"/>
        <w:jc w:val="center"/>
        <w:rPr>
          <w:rFonts w:ascii="Katsoulidis" w:hAnsi="Katsoulidis" w:cs="Katsoulidis"/>
          <w:b/>
          <w:sz w:val="28"/>
          <w:lang w:val="el-GR"/>
        </w:rPr>
      </w:pPr>
      <w:r>
        <w:rPr>
          <w:rFonts w:ascii="Katsoulidis" w:hAnsi="Katsoulidis" w:cs="Katsoulidis"/>
          <w:b/>
          <w:sz w:val="28"/>
          <w:lang w:val="el-GR"/>
        </w:rPr>
        <w:t>ΜΑΘΗΜΑΤΑ ΕΠΙΛΟΓΗΣ Γ΄ΕΞΑΜΗΝΟΥ</w:t>
      </w:r>
    </w:p>
    <w:p w:rsidR="004C0E87" w:rsidRDefault="004C0E87" w:rsidP="004C0E87">
      <w:pPr>
        <w:ind w:right="-203"/>
        <w:jc w:val="center"/>
        <w:rPr>
          <w:rFonts w:ascii="Katsoulidis" w:hAnsi="Katsoulidis" w:cs="Katsoulidis"/>
          <w:b/>
          <w:sz w:val="28"/>
          <w:lang w:val="el-GR"/>
        </w:rPr>
      </w:pPr>
    </w:p>
    <w:p w:rsidR="004C0E87" w:rsidRDefault="004C0E87" w:rsidP="004C0E87">
      <w:pPr>
        <w:ind w:right="-203"/>
        <w:rPr>
          <w:rFonts w:ascii="Katsoulidis" w:hAnsi="Katsoulidis" w:cs="Katsoulidis"/>
          <w:lang w:val="el-GR"/>
        </w:rPr>
      </w:pPr>
      <w:r>
        <w:rPr>
          <w:rFonts w:ascii="Katsoulidis" w:hAnsi="Katsoulidis" w:cs="Katsoulidis"/>
          <w:lang w:val="el-GR"/>
        </w:rPr>
        <w:t>ΟΝΟΜ/ΜΟ ΜΕΤΑΠΤΥΧΙΑΚΟΥ ΦΟΙΤΗΤΗ:...........................................................</w:t>
      </w:r>
    </w:p>
    <w:p w:rsidR="004C0E87" w:rsidRDefault="004C0E87" w:rsidP="004C0E87">
      <w:pPr>
        <w:ind w:right="-203"/>
        <w:rPr>
          <w:rFonts w:ascii="Katsoulidis" w:hAnsi="Katsoulidis" w:cs="Katsoulidis"/>
          <w:lang w:val="el-GR"/>
        </w:rPr>
      </w:pPr>
    </w:p>
    <w:p w:rsidR="004C0E87" w:rsidRDefault="004C0E87" w:rsidP="004C0E87">
      <w:pPr>
        <w:ind w:right="-203"/>
        <w:jc w:val="both"/>
        <w:rPr>
          <w:rFonts w:ascii="Katsoulidis" w:hAnsi="Katsoulidis" w:cs="Katsoulidis"/>
          <w:bCs/>
          <w:lang w:val="el-GR"/>
        </w:rPr>
      </w:pPr>
      <w:r>
        <w:rPr>
          <w:rFonts w:ascii="Katsoulidis" w:hAnsi="Katsoulidis" w:cs="Katsoulidis"/>
          <w:lang w:val="el-GR"/>
        </w:rPr>
        <w:t>Παρακαλώ επιλέξτε τουλάχιστον δύο (2) από τα τέσσερα (4) μαθήματα επιλογής Γ΄ εξαμήνου</w:t>
      </w:r>
    </w:p>
    <w:p w:rsidR="004C0E87" w:rsidRDefault="004C0E87" w:rsidP="004C0E87">
      <w:pPr>
        <w:spacing w:line="360" w:lineRule="auto"/>
        <w:ind w:right="-203"/>
        <w:rPr>
          <w:rFonts w:ascii="Katsoulidis" w:hAnsi="Katsoulidis" w:cs="Katsoulidis"/>
          <w:bCs/>
          <w:lang w:val="el-GR"/>
        </w:rPr>
      </w:pPr>
    </w:p>
    <w:p w:rsidR="004C0E87" w:rsidRPr="004C0E87" w:rsidRDefault="004C0E87" w:rsidP="004C0E87">
      <w:pPr>
        <w:numPr>
          <w:ilvl w:val="0"/>
          <w:numId w:val="1"/>
        </w:numPr>
        <w:spacing w:line="360" w:lineRule="auto"/>
        <w:ind w:right="-203"/>
        <w:jc w:val="both"/>
        <w:rPr>
          <w:lang w:val="el-GR"/>
        </w:rPr>
      </w:pPr>
      <w:r>
        <w:pict>
          <v:rect id="_x0000_s1026" style="position:absolute;left:0;text-align:left;margin-left:502.55pt;margin-top:3.15pt;width:18pt;height:18pt;z-index:251658240;mso-wrap-style:none;v-text-anchor:middle" strokeweight=".26mm">
            <v:fill color2="black"/>
            <v:stroke endcap="square"/>
          </v:rect>
        </w:pict>
      </w:r>
      <w:r>
        <w:rPr>
          <w:rFonts w:ascii="Katsoulidis" w:hAnsi="Katsoulidis" w:cs="Katsoulidis"/>
          <w:bCs/>
          <w:lang w:val="el-GR"/>
        </w:rPr>
        <w:t>Ειδικά Θέματα Βιοπληροφορικής Ι: Δομές Δεδομένων - Βάσεις Δεδομένων - Σχεδιασμός Βάσεων Βιολογικών Δεδομένων</w:t>
      </w:r>
    </w:p>
    <w:p w:rsidR="004C0E87" w:rsidRDefault="004C0E87" w:rsidP="004C0E87">
      <w:pPr>
        <w:ind w:right="-203"/>
        <w:rPr>
          <w:rFonts w:ascii="Katsoulidis" w:hAnsi="Katsoulidis" w:cs="Katsoulidis"/>
          <w:bCs/>
          <w:lang w:val="el-GR" w:eastAsia="el-GR"/>
        </w:rPr>
      </w:pPr>
      <w:r>
        <w:pict>
          <v:rect id="_x0000_s1027" style="position:absolute;margin-left:502.05pt;margin-top:13.45pt;width:18pt;height:18pt;z-index:251658240;mso-wrap-style:none;v-text-anchor:middle" strokeweight=".26mm">
            <v:fill color2="black"/>
            <v:stroke endcap="square"/>
          </v:rect>
        </w:pict>
      </w:r>
    </w:p>
    <w:p w:rsidR="004C0E87" w:rsidRPr="004C0E87" w:rsidRDefault="004C0E87" w:rsidP="004C0E87">
      <w:pPr>
        <w:numPr>
          <w:ilvl w:val="0"/>
          <w:numId w:val="1"/>
        </w:numPr>
        <w:ind w:right="-203"/>
        <w:jc w:val="both"/>
        <w:rPr>
          <w:lang w:val="el-GR"/>
        </w:rPr>
      </w:pPr>
      <w:r>
        <w:rPr>
          <w:rFonts w:ascii="Katsoulidis" w:hAnsi="Katsoulidis" w:cs="Katsoulidis"/>
          <w:bCs/>
          <w:lang w:val="el-GR"/>
        </w:rPr>
        <w:t>Ειδικά Θέματα Βιοπληροφορικής ΙΙ: Αρχιτεκτονική Εφαρμογών Διαδικτύου και Βιοπληροφορική</w:t>
      </w:r>
    </w:p>
    <w:p w:rsidR="004C0E87" w:rsidRDefault="004C0E87" w:rsidP="004C0E87">
      <w:pPr>
        <w:ind w:right="-203"/>
        <w:rPr>
          <w:rFonts w:ascii="Katsoulidis" w:hAnsi="Katsoulidis" w:cs="Katsoulidis"/>
          <w:bCs/>
          <w:lang w:val="el-GR" w:eastAsia="el-GR"/>
        </w:rPr>
      </w:pPr>
      <w:r>
        <w:pict>
          <v:rect id="_x0000_s1028" style="position:absolute;margin-left:502.55pt;margin-top:13.55pt;width:18pt;height:18pt;z-index:251658240;mso-wrap-style:none;v-text-anchor:middle" strokeweight=".26mm">
            <v:fill color2="black"/>
            <v:stroke endcap="square"/>
          </v:rect>
        </w:pict>
      </w:r>
    </w:p>
    <w:p w:rsidR="004C0E87" w:rsidRDefault="004C0E87" w:rsidP="004C0E87">
      <w:pPr>
        <w:numPr>
          <w:ilvl w:val="0"/>
          <w:numId w:val="1"/>
        </w:numPr>
        <w:ind w:right="-203"/>
        <w:jc w:val="both"/>
        <w:rPr>
          <w:rFonts w:ascii="Katsoulidis" w:hAnsi="Katsoulidis" w:cs="Katsoulidis"/>
          <w:bCs/>
          <w:lang w:val="el-GR"/>
        </w:rPr>
      </w:pPr>
      <w:r>
        <w:rPr>
          <w:rFonts w:ascii="Katsoulidis" w:hAnsi="Katsoulidis" w:cs="Katsoulidis"/>
          <w:bCs/>
          <w:lang w:val="el-GR"/>
        </w:rPr>
        <w:t>Ειδικά Θέματα Βιοπληροφορικής ΙΙΙ: Πολύπλοκα Προσαρμοστικά Συστήματα</w:t>
      </w:r>
    </w:p>
    <w:p w:rsidR="004C0E87" w:rsidRDefault="004C0E87" w:rsidP="004C0E87">
      <w:pPr>
        <w:ind w:right="-203"/>
        <w:jc w:val="both"/>
        <w:rPr>
          <w:rFonts w:ascii="Katsoulidis" w:hAnsi="Katsoulidis" w:cs="Katsoulidis"/>
          <w:bCs/>
          <w:lang w:val="el-GR"/>
        </w:rPr>
      </w:pPr>
    </w:p>
    <w:p w:rsidR="004C0E87" w:rsidRDefault="004C0E87" w:rsidP="004C0E87">
      <w:pPr>
        <w:pStyle w:val="Web"/>
        <w:numPr>
          <w:ilvl w:val="0"/>
          <w:numId w:val="1"/>
        </w:numPr>
        <w:ind w:right="-203"/>
        <w:jc w:val="both"/>
        <w:rPr>
          <w:rFonts w:ascii="Katsoulidis" w:hAnsi="Katsoulidis" w:cs="Times New Roman"/>
          <w:lang w:val="el-GR"/>
        </w:rPr>
      </w:pPr>
      <w:r>
        <w:pict>
          <v:rect id="_x0000_s1029" style="position:absolute;left:0;text-align:left;margin-left:502.05pt;margin-top:3.95pt;width:18pt;height:18pt;z-index:251658240;mso-wrap-style:none;v-text-anchor:middle" strokeweight=".26mm">
            <v:fill color2="black"/>
            <v:stroke endcap="square"/>
          </v:rect>
        </w:pict>
      </w:r>
      <w:r>
        <w:rPr>
          <w:rFonts w:ascii="Katsoulidis" w:hAnsi="Katsoulidis" w:cs="Times New Roman"/>
          <w:lang w:val="el-GR"/>
        </w:rPr>
        <w:t xml:space="preserve">Ειδικά Θέματα Βιοπληροφορικής </w:t>
      </w:r>
      <w:r>
        <w:rPr>
          <w:rFonts w:ascii="Katsoulidis" w:hAnsi="Katsoulidis" w:cs="Times New Roman"/>
          <w:lang w:val="en-US"/>
        </w:rPr>
        <w:t>IV</w:t>
      </w:r>
      <w:r>
        <w:rPr>
          <w:rFonts w:ascii="Katsoulidis" w:eastAsia="Times New Roman" w:hAnsi="Katsoulidis" w:cs="Times New Roman"/>
          <w:bCs/>
          <w:lang w:val="el-GR"/>
        </w:rPr>
        <w:t>: Τεχνολογίες Mικροσυστοιχιών και Εφαρμογές</w:t>
      </w:r>
    </w:p>
    <w:p w:rsidR="004C0E87" w:rsidRDefault="004C0E87" w:rsidP="004C0E87">
      <w:pPr>
        <w:pStyle w:val="Web"/>
        <w:ind w:right="-203"/>
        <w:rPr>
          <w:rFonts w:ascii="Katsoulidis" w:hAnsi="Katsoulidis" w:cs="Times New Roman"/>
          <w:lang w:val="el-GR"/>
        </w:rPr>
      </w:pPr>
    </w:p>
    <w:p w:rsidR="004C0E87" w:rsidRDefault="004C0E87" w:rsidP="004C0E87">
      <w:pPr>
        <w:pStyle w:val="Web"/>
        <w:spacing w:line="360" w:lineRule="auto"/>
        <w:ind w:right="-203"/>
        <w:jc w:val="both"/>
        <w:rPr>
          <w:rFonts w:ascii="Katsoulidis" w:hAnsi="Katsoulidis" w:cs="Katsoulidis"/>
          <w:lang w:val="el-GR"/>
        </w:rPr>
      </w:pPr>
      <w:r>
        <w:rPr>
          <w:rFonts w:ascii="Katsoulidis" w:hAnsi="Katsoulidis" w:cs="Times New Roman"/>
          <w:lang w:val="el-GR"/>
        </w:rPr>
        <w:t xml:space="preserve">Πληροφορίες σχετικά με το περιεχόμενο των μαθημάτων μπορείτε να αναζητήσετε στην ιστοσελίδα του ΠΜΣ: </w:t>
      </w:r>
      <w:hyperlink r:id="rId8" w:history="1">
        <w:r>
          <w:rPr>
            <w:rStyle w:val="-"/>
            <w:rFonts w:ascii="Katsoulidis" w:hAnsi="Katsoulidis" w:cs="Katsoulidis"/>
            <w:lang w:val="en-US"/>
          </w:rPr>
          <w:t>http</w:t>
        </w:r>
        <w:r>
          <w:rPr>
            <w:rStyle w:val="-"/>
            <w:rFonts w:ascii="Katsoulidis" w:hAnsi="Katsoulidis" w:cs="Katsoulidis"/>
            <w:lang w:val="el-GR"/>
          </w:rPr>
          <w:t>://</w:t>
        </w:r>
        <w:r>
          <w:rPr>
            <w:rStyle w:val="-"/>
            <w:rFonts w:ascii="Katsoulidis" w:hAnsi="Katsoulidis" w:cs="Katsoulidis"/>
            <w:lang w:val="en-US"/>
          </w:rPr>
          <w:t>bioinformatics</w:t>
        </w:r>
        <w:r>
          <w:rPr>
            <w:rStyle w:val="-"/>
            <w:rFonts w:ascii="Katsoulidis" w:hAnsi="Katsoulidis" w:cs="Katsoulidis"/>
            <w:lang w:val="el-GR"/>
          </w:rPr>
          <w:t>.</w:t>
        </w:r>
        <w:proofErr w:type="spellStart"/>
        <w:r>
          <w:rPr>
            <w:rStyle w:val="-"/>
            <w:rFonts w:ascii="Katsoulidis" w:hAnsi="Katsoulidis" w:cs="Katsoulidis"/>
            <w:lang w:val="en-US"/>
          </w:rPr>
          <w:t>biol</w:t>
        </w:r>
        <w:proofErr w:type="spellEnd"/>
        <w:r>
          <w:rPr>
            <w:rStyle w:val="-"/>
            <w:rFonts w:ascii="Katsoulidis" w:hAnsi="Katsoulidis" w:cs="Katsoulidis"/>
            <w:lang w:val="el-GR"/>
          </w:rPr>
          <w:t>.</w:t>
        </w:r>
        <w:proofErr w:type="spellStart"/>
        <w:r>
          <w:rPr>
            <w:rStyle w:val="-"/>
            <w:rFonts w:ascii="Katsoulidis" w:hAnsi="Katsoulidis" w:cs="Katsoulidis"/>
            <w:lang w:val="en-US"/>
          </w:rPr>
          <w:t>uoa</w:t>
        </w:r>
        <w:proofErr w:type="spellEnd"/>
        <w:r>
          <w:rPr>
            <w:rStyle w:val="-"/>
            <w:rFonts w:ascii="Katsoulidis" w:hAnsi="Katsoulidis" w:cs="Katsoulidis"/>
            <w:lang w:val="el-GR"/>
          </w:rPr>
          <w:t>.</w:t>
        </w:r>
        <w:proofErr w:type="spellStart"/>
        <w:r>
          <w:rPr>
            <w:rStyle w:val="-"/>
            <w:rFonts w:ascii="Katsoulidis" w:hAnsi="Katsoulidis" w:cs="Katsoulidis"/>
            <w:lang w:val="en-US"/>
          </w:rPr>
          <w:t>gr</w:t>
        </w:r>
        <w:proofErr w:type="spellEnd"/>
        <w:r>
          <w:rPr>
            <w:rStyle w:val="-"/>
            <w:rFonts w:ascii="Katsoulidis" w:hAnsi="Katsoulidis" w:cs="Katsoulidis"/>
            <w:lang w:val="el-GR"/>
          </w:rPr>
          <w:t>/</w:t>
        </w:r>
        <w:proofErr w:type="spellStart"/>
        <w:r>
          <w:rPr>
            <w:rStyle w:val="-"/>
            <w:rFonts w:ascii="Katsoulidis" w:hAnsi="Katsoulidis" w:cs="Katsoulidis"/>
            <w:lang w:val="en-US"/>
          </w:rPr>
          <w:t>msc</w:t>
        </w:r>
        <w:proofErr w:type="spellEnd"/>
      </w:hyperlink>
      <w:r>
        <w:rPr>
          <w:rFonts w:ascii="Katsoulidis" w:hAnsi="Katsoulidis" w:cs="Katsoulidis"/>
          <w:lang w:val="el-GR"/>
        </w:rPr>
        <w:t xml:space="preserve"> </w:t>
      </w:r>
    </w:p>
    <w:p w:rsidR="004C0E87" w:rsidRDefault="004C0E87" w:rsidP="004C0E87">
      <w:pPr>
        <w:pStyle w:val="Web"/>
        <w:spacing w:line="360" w:lineRule="auto"/>
        <w:ind w:right="-203"/>
        <w:jc w:val="both"/>
        <w:rPr>
          <w:rFonts w:ascii="Katsoulidis" w:hAnsi="Katsoulidis" w:cs="Katsoulidis"/>
          <w:lang w:val="el-GR"/>
        </w:rPr>
      </w:pPr>
      <w:r>
        <w:rPr>
          <w:rFonts w:ascii="Katsoulidis" w:hAnsi="Katsoulidis" w:cs="Katsoulidis"/>
          <w:lang w:val="el-GR"/>
        </w:rPr>
        <w:t>Πρέπει να επιλέξετε και να παρακολουθήσετε τουλάχιστον 2 μαθήματα επιλογής του ΠΜΣ.</w:t>
      </w:r>
    </w:p>
    <w:p w:rsidR="004C0E87" w:rsidRDefault="004C0E87" w:rsidP="004C0E87">
      <w:pPr>
        <w:pStyle w:val="Web"/>
        <w:spacing w:line="360" w:lineRule="auto"/>
        <w:ind w:right="-203"/>
        <w:jc w:val="both"/>
        <w:rPr>
          <w:rFonts w:ascii="Katsoulidis" w:hAnsi="Katsoulidis" w:cs="Katsoulidis"/>
          <w:lang w:val="el-GR"/>
        </w:rPr>
      </w:pPr>
      <w:r>
        <w:rPr>
          <w:rFonts w:ascii="Katsoulidis" w:hAnsi="Katsoulidis" w:cs="Katsoulidis"/>
          <w:lang w:val="el-GR"/>
        </w:rPr>
        <w:t>Το έντυπο Επιλογής Μαθημάτων του Γ΄ Εξαμήνου πρέπει να κατατεθεί εντός των κοινοποιημένων προθεσμιών στην Γραμματεία του ΠΜΣ «Βιοπληροφορική-Υπολογιστική Βιολογία».</w:t>
      </w:r>
    </w:p>
    <w:p w:rsidR="004C0E87" w:rsidRDefault="004C0E87" w:rsidP="004C0E87">
      <w:pPr>
        <w:pStyle w:val="Web"/>
        <w:spacing w:line="360" w:lineRule="auto"/>
        <w:ind w:left="6480" w:right="-203"/>
        <w:jc w:val="both"/>
        <w:rPr>
          <w:rFonts w:ascii="Katsoulidis" w:hAnsi="Katsoulidis" w:cs="Katsoulidis"/>
          <w:lang w:val="el-GR"/>
        </w:rPr>
      </w:pPr>
      <w:r>
        <w:rPr>
          <w:rFonts w:ascii="Katsoulidis" w:hAnsi="Katsoulidis" w:cs="Katsoulidis"/>
          <w:lang w:val="el-GR"/>
        </w:rPr>
        <w:t>Ο Μεταπτυχιακός Φοιτητής</w:t>
      </w:r>
    </w:p>
    <w:p w:rsidR="004C0E87" w:rsidRDefault="004C0E87" w:rsidP="004C0E87">
      <w:pPr>
        <w:pStyle w:val="Web"/>
        <w:ind w:right="-203" w:firstLine="7797"/>
        <w:jc w:val="both"/>
        <w:sectPr w:rsidR="004C0E87" w:rsidSect="004C0E87">
          <w:headerReference w:type="default" r:id="rId9"/>
          <w:pgSz w:w="11906" w:h="16838"/>
          <w:pgMar w:top="1418" w:right="1106" w:bottom="764" w:left="1080" w:header="1191" w:footer="624" w:gutter="0"/>
          <w:cols w:space="720"/>
          <w:titlePg/>
          <w:docGrid w:linePitch="360"/>
        </w:sectPr>
      </w:pPr>
      <w:r>
        <w:rPr>
          <w:rFonts w:ascii="Katsoulidis" w:hAnsi="Katsoulidis" w:cs="Katsoulidis"/>
          <w:i/>
          <w:sz w:val="18"/>
          <w:szCs w:val="18"/>
          <w:lang w:val="el-GR"/>
        </w:rPr>
        <w:t>(Υπογραφή)</w:t>
      </w:r>
    </w:p>
    <w:p w:rsidR="00330DB4" w:rsidRDefault="00330DB4" w:rsidP="004C0E87"/>
    <w:sectPr w:rsidR="00330DB4" w:rsidSect="004C0E87"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E0" w:rsidRDefault="007448E0" w:rsidP="004C0E87">
      <w:r>
        <w:separator/>
      </w:r>
    </w:p>
  </w:endnote>
  <w:endnote w:type="continuationSeparator" w:id="0">
    <w:p w:rsidR="007448E0" w:rsidRDefault="007448E0" w:rsidP="004C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E0" w:rsidRDefault="007448E0" w:rsidP="004C0E87">
      <w:r>
        <w:separator/>
      </w:r>
    </w:p>
  </w:footnote>
  <w:footnote w:type="continuationSeparator" w:id="0">
    <w:p w:rsidR="007448E0" w:rsidRDefault="007448E0" w:rsidP="004C0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48E0">
    <w:pPr>
      <w:pStyle w:val="a4"/>
      <w:jc w:val="right"/>
    </w:pPr>
    <w:proofErr w:type="spellStart"/>
    <w:r>
      <w:rPr>
        <w:rFonts w:ascii="Katsoulidis" w:hAnsi="Katsoulidis" w:cs="Katsoulidis"/>
      </w:rPr>
      <w:t>Παράρτημα</w:t>
    </w:r>
    <w:proofErr w:type="spellEnd"/>
    <w:r>
      <w:rPr>
        <w:rFonts w:ascii="Katsoulidis" w:hAnsi="Katsoulidis" w:cs="Katsoulidis"/>
      </w:rPr>
      <w:t xml:space="preserve"> 1</w:t>
    </w:r>
  </w:p>
  <w:p w:rsidR="00000000" w:rsidRDefault="007448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4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lang w:val="el-G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E87"/>
    <w:rsid w:val="00330DB4"/>
    <w:rsid w:val="004C0E87"/>
    <w:rsid w:val="007448E0"/>
    <w:rsid w:val="008C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C0E87"/>
    <w:rPr>
      <w:color w:val="0000FF"/>
      <w:u w:val="single"/>
    </w:rPr>
  </w:style>
  <w:style w:type="paragraph" w:styleId="a3">
    <w:name w:val="footer"/>
    <w:basedOn w:val="a"/>
    <w:link w:val="Char"/>
    <w:rsid w:val="004C0E8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4C0E8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4">
    <w:name w:val="header"/>
    <w:basedOn w:val="a"/>
    <w:link w:val="Char0"/>
    <w:rsid w:val="004C0E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4C0E87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Web">
    <w:name w:val="Normal (Web)"/>
    <w:basedOn w:val="a"/>
    <w:rsid w:val="004C0E87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Char1"/>
    <w:uiPriority w:val="99"/>
    <w:semiHidden/>
    <w:unhideWhenUsed/>
    <w:rsid w:val="004C0E8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C0E87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informatics.biol.uoa.gr/m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Ευαγγελία Παπατρέχα</dc:creator>
  <cp:lastModifiedBy>Ευαγγελία Παπατρέχα</cp:lastModifiedBy>
  <cp:revision>2</cp:revision>
  <dcterms:created xsi:type="dcterms:W3CDTF">2019-06-20T11:32:00Z</dcterms:created>
  <dcterms:modified xsi:type="dcterms:W3CDTF">2019-06-20T11:36:00Z</dcterms:modified>
</cp:coreProperties>
</file>